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48A3" w14:textId="7DE1FFED" w:rsidR="009C6BF8" w:rsidRDefault="00787326" w:rsidP="00787326">
      <w:pPr>
        <w:pStyle w:val="ae"/>
        <w:jc w:val="both"/>
        <w:rPr>
          <w:rFonts w:ascii="Times New Roman" w:hAnsi="Times New Roman" w:cs="Times New Roman"/>
        </w:rPr>
      </w:pPr>
      <w:r>
        <w:rPr>
          <w:rFonts w:ascii="Times New Roman" w:hAnsi="Times New Roman" w:cs="Times New Roman" w:hint="eastAsia"/>
        </w:rPr>
        <w:t>(</w:t>
      </w:r>
      <w:r w:rsidR="009C6BF8" w:rsidRPr="00787326">
        <w:rPr>
          <w:rFonts w:ascii="Times New Roman" w:hAnsi="Times New Roman" w:cs="Times New Roman"/>
        </w:rPr>
        <w:t>PC1-</w:t>
      </w:r>
      <w:proofErr w:type="gramStart"/>
      <w:r w:rsidR="009C6BF8" w:rsidRPr="00787326">
        <w:rPr>
          <w:rFonts w:ascii="Times New Roman" w:hAnsi="Times New Roman" w:cs="Times New Roman"/>
        </w:rPr>
        <w:t>1 :</w:t>
      </w:r>
      <w:proofErr w:type="gramEnd"/>
      <w:r w:rsidR="009C6BF8" w:rsidRPr="00787326">
        <w:rPr>
          <w:rFonts w:ascii="Times New Roman" w:hAnsi="Times New Roman" w:cs="Times New Roman"/>
        </w:rPr>
        <w:t xml:space="preserve"> Secretariat Use for Presentation ID</w:t>
      </w:r>
      <w:r>
        <w:rPr>
          <w:rFonts w:ascii="Times New Roman" w:hAnsi="Times New Roman" w:cs="Times New Roman" w:hint="eastAsia"/>
        </w:rPr>
        <w:t>)</w:t>
      </w:r>
    </w:p>
    <w:p w14:paraId="474B0D0C" w14:textId="77777777" w:rsidR="00787326" w:rsidRPr="00787326" w:rsidRDefault="00787326" w:rsidP="00787326">
      <w:pPr>
        <w:pStyle w:val="ae"/>
        <w:jc w:val="both"/>
        <w:rPr>
          <w:rFonts w:ascii="Times New Roman" w:hAnsi="Times New Roman" w:cs="Times New Roman" w:hint="eastAsia"/>
        </w:rPr>
      </w:pPr>
    </w:p>
    <w:p w14:paraId="5A345BCB" w14:textId="7C19AE24" w:rsidR="009C6BF8" w:rsidRPr="004E07C6" w:rsidRDefault="00787326" w:rsidP="00787326">
      <w:pPr>
        <w:pStyle w:val="ae"/>
        <w:jc w:val="both"/>
        <w:rPr>
          <w:rFonts w:ascii="Times New Roman" w:hAnsi="Times New Roman" w:cs="Times New Roman"/>
          <w:b/>
          <w:bCs/>
          <w:sz w:val="24"/>
          <w:vertAlign w:val="subscript"/>
        </w:rPr>
      </w:pPr>
      <w:r>
        <w:rPr>
          <w:rFonts w:ascii="Times New Roman" w:hAnsi="Times New Roman" w:cs="Times New Roman" w:hint="eastAsia"/>
        </w:rPr>
        <w:t xml:space="preserve">Title: </w:t>
      </w:r>
      <w:r w:rsidR="003D1E5F" w:rsidRPr="004E07C6">
        <w:rPr>
          <w:rFonts w:ascii="Times New Roman" w:hAnsi="Times New Roman" w:cs="Times New Roman"/>
          <w:b/>
          <w:bCs/>
          <w:sz w:val="24"/>
        </w:rPr>
        <w:t>The Sample for the Abstract for your Presentation in Nd</w:t>
      </w:r>
      <w:r w:rsidR="003D1E5F" w:rsidRPr="004E07C6">
        <w:rPr>
          <w:rFonts w:ascii="Times New Roman" w:hAnsi="Times New Roman" w:cs="Times New Roman"/>
          <w:b/>
          <w:bCs/>
          <w:sz w:val="24"/>
          <w:vertAlign w:val="subscript"/>
        </w:rPr>
        <w:t>2</w:t>
      </w:r>
      <w:r w:rsidR="003D1E5F" w:rsidRPr="004E07C6">
        <w:rPr>
          <w:rFonts w:ascii="Times New Roman" w:hAnsi="Times New Roman" w:cs="Times New Roman"/>
          <w:b/>
          <w:bCs/>
          <w:sz w:val="24"/>
        </w:rPr>
        <w:t>Cu</w:t>
      </w:r>
      <w:r w:rsidR="003D1E5F" w:rsidRPr="004E07C6">
        <w:rPr>
          <w:rFonts w:ascii="Times New Roman" w:hAnsi="Times New Roman" w:cs="Times New Roman"/>
          <w:b/>
          <w:bCs/>
          <w:sz w:val="24"/>
          <w:vertAlign w:val="subscript"/>
        </w:rPr>
        <w:t>3</w:t>
      </w:r>
      <w:r w:rsidR="003D1E5F" w:rsidRPr="004E07C6">
        <w:rPr>
          <w:rFonts w:ascii="Times New Roman" w:hAnsi="Times New Roman" w:cs="Times New Roman"/>
          <w:b/>
          <w:bCs/>
          <w:sz w:val="24"/>
        </w:rPr>
        <w:t>O</w:t>
      </w:r>
      <w:r w:rsidR="003D1E5F" w:rsidRPr="004E07C6">
        <w:rPr>
          <w:rFonts w:ascii="Times New Roman" w:hAnsi="Times New Roman" w:cs="Times New Roman"/>
          <w:b/>
          <w:bCs/>
          <w:sz w:val="24"/>
          <w:vertAlign w:val="subscript"/>
        </w:rPr>
        <w:t>x</w:t>
      </w:r>
    </w:p>
    <w:p w14:paraId="205B0CAD" w14:textId="77777777" w:rsidR="00787326" w:rsidRPr="00787326" w:rsidRDefault="00787326" w:rsidP="00787326">
      <w:pPr>
        <w:pStyle w:val="ae"/>
        <w:jc w:val="both"/>
        <w:rPr>
          <w:rFonts w:ascii="Times New Roman" w:hAnsi="Times New Roman" w:cs="Times New Roman"/>
        </w:rPr>
      </w:pPr>
    </w:p>
    <w:p w14:paraId="05392698" w14:textId="5D308C83" w:rsidR="003D1E5F" w:rsidRPr="005849D9" w:rsidRDefault="00787326" w:rsidP="00787326">
      <w:pPr>
        <w:pStyle w:val="ae"/>
        <w:jc w:val="both"/>
        <w:rPr>
          <w:rFonts w:ascii="Times New Roman" w:hAnsi="Times New Roman" w:cs="Times New Roman"/>
          <w:u w:val="single"/>
        </w:rPr>
      </w:pPr>
      <w:r>
        <w:rPr>
          <w:rFonts w:ascii="Times New Roman" w:hAnsi="Times New Roman" w:cs="Times New Roman" w:hint="eastAsia"/>
        </w:rPr>
        <w:t xml:space="preserve">Authors </w:t>
      </w:r>
      <w:r w:rsidR="00CF7291" w:rsidRPr="00787326">
        <w:rPr>
          <w:rFonts w:ascii="Times New Roman" w:hAnsi="Times New Roman" w:cs="Times New Roman"/>
        </w:rPr>
        <w:t>*</w:t>
      </w:r>
      <w:r w:rsidR="003D1E5F" w:rsidRPr="00787326">
        <w:rPr>
          <w:rFonts w:ascii="Times New Roman" w:hAnsi="Times New Roman" w:cs="Times New Roman"/>
        </w:rPr>
        <w:t>Taro Sanso</w:t>
      </w:r>
      <w:r w:rsidR="003D1E5F" w:rsidRPr="00787326">
        <w:rPr>
          <w:rFonts w:ascii="Times New Roman" w:hAnsi="Times New Roman" w:cs="Times New Roman"/>
          <w:vertAlign w:val="superscript"/>
        </w:rPr>
        <w:t>1</w:t>
      </w:r>
      <w:r w:rsidR="003D1E5F" w:rsidRPr="00787326">
        <w:rPr>
          <w:rFonts w:ascii="Times New Roman" w:hAnsi="Times New Roman" w:cs="Times New Roman"/>
        </w:rPr>
        <w:t>, Hanako Sanso</w:t>
      </w:r>
      <w:r w:rsidR="003D1E5F" w:rsidRPr="00787326">
        <w:rPr>
          <w:rFonts w:ascii="Times New Roman" w:hAnsi="Times New Roman" w:cs="Times New Roman"/>
          <w:vertAlign w:val="superscript"/>
        </w:rPr>
        <w:t>2</w:t>
      </w:r>
      <w:r w:rsidR="003D1E5F" w:rsidRPr="00787326">
        <w:rPr>
          <w:rFonts w:ascii="Times New Roman" w:hAnsi="Times New Roman" w:cs="Times New Roman"/>
        </w:rPr>
        <w:t>, and Kusuo Ken</w:t>
      </w:r>
      <w:r w:rsidRPr="00787326">
        <w:rPr>
          <w:rFonts w:ascii="Times New Roman" w:hAnsi="Times New Roman" w:cs="Times New Roman"/>
          <w:vertAlign w:val="superscript"/>
        </w:rPr>
        <w:t>1,2</w:t>
      </w:r>
      <w:r w:rsidR="005849D9">
        <w:rPr>
          <w:rFonts w:ascii="Times New Roman" w:hAnsi="Times New Roman" w:cs="Times New Roman" w:hint="eastAsia"/>
        </w:rPr>
        <w:t xml:space="preserve">　</w:t>
      </w:r>
      <w:r w:rsidR="005849D9" w:rsidRPr="005849D9">
        <w:rPr>
          <w:rFonts w:ascii="Times New Roman" w:hAnsi="Times New Roman" w:cs="Times New Roman"/>
          <w:color w:val="FF0000"/>
          <w:u w:val="single"/>
        </w:rPr>
        <w:t>Please mark the speakers with *.</w:t>
      </w:r>
    </w:p>
    <w:p w14:paraId="63DB6C0A" w14:textId="32E14325" w:rsidR="003D1E5F" w:rsidRPr="00787326" w:rsidRDefault="003D1E5F" w:rsidP="00787326">
      <w:pPr>
        <w:pStyle w:val="ae"/>
        <w:jc w:val="both"/>
        <w:rPr>
          <w:rFonts w:ascii="Times New Roman" w:hAnsi="Times New Roman" w:cs="Times New Roman"/>
          <w:i/>
          <w:iCs/>
          <w:sz w:val="18"/>
          <w:szCs w:val="18"/>
        </w:rPr>
      </w:pPr>
      <w:r w:rsidRPr="00787326">
        <w:rPr>
          <w:rFonts w:ascii="Times New Roman" w:hAnsi="Times New Roman" w:cs="Times New Roman"/>
          <w:i/>
          <w:iCs/>
          <w:sz w:val="18"/>
          <w:szCs w:val="18"/>
          <w:vertAlign w:val="superscript"/>
        </w:rPr>
        <w:t>1</w:t>
      </w:r>
      <w:r w:rsidRPr="00787326">
        <w:rPr>
          <w:rFonts w:ascii="Times New Roman" w:hAnsi="Times New Roman" w:cs="Times New Roman"/>
          <w:i/>
          <w:iCs/>
          <w:sz w:val="18"/>
          <w:szCs w:val="18"/>
        </w:rPr>
        <w:t xml:space="preserve"> National Institute of Advanced industrial Science and Technology</w:t>
      </w:r>
      <w:r w:rsidR="00CF7291" w:rsidRPr="00787326">
        <w:rPr>
          <w:rFonts w:ascii="Times New Roman" w:hAnsi="Times New Roman" w:cs="Times New Roman"/>
          <w:i/>
          <w:iCs/>
          <w:sz w:val="18"/>
          <w:szCs w:val="18"/>
        </w:rPr>
        <w:t xml:space="preserve">, 1-1-1 </w:t>
      </w:r>
      <w:proofErr w:type="spellStart"/>
      <w:r w:rsidR="00CF7291" w:rsidRPr="00787326">
        <w:rPr>
          <w:rFonts w:ascii="Times New Roman" w:hAnsi="Times New Roman" w:cs="Times New Roman"/>
          <w:i/>
          <w:iCs/>
          <w:sz w:val="18"/>
          <w:szCs w:val="18"/>
        </w:rPr>
        <w:t>Umezono</w:t>
      </w:r>
      <w:proofErr w:type="spellEnd"/>
      <w:r w:rsidR="00CF7291" w:rsidRPr="00787326">
        <w:rPr>
          <w:rFonts w:ascii="Times New Roman" w:hAnsi="Times New Roman" w:cs="Times New Roman"/>
          <w:i/>
          <w:iCs/>
          <w:sz w:val="18"/>
          <w:szCs w:val="18"/>
        </w:rPr>
        <w:t xml:space="preserve"> Tsukuba, Ibaraki, 305</w:t>
      </w:r>
      <w:r w:rsidR="00787326" w:rsidRPr="00787326">
        <w:rPr>
          <w:rFonts w:ascii="Times New Roman" w:hAnsi="Times New Roman" w:cs="Times New Roman"/>
          <w:i/>
          <w:iCs/>
          <w:sz w:val="18"/>
          <w:szCs w:val="18"/>
        </w:rPr>
        <w:t xml:space="preserve">-XXXX, </w:t>
      </w:r>
      <w:r w:rsidR="00CF7291" w:rsidRPr="00787326">
        <w:rPr>
          <w:rFonts w:ascii="Times New Roman" w:hAnsi="Times New Roman" w:cs="Times New Roman"/>
          <w:i/>
          <w:iCs/>
          <w:sz w:val="18"/>
          <w:szCs w:val="18"/>
        </w:rPr>
        <w:t>Japan</w:t>
      </w:r>
    </w:p>
    <w:p w14:paraId="0B573830" w14:textId="2F73F84D" w:rsidR="003D1E5F" w:rsidRPr="00787326" w:rsidRDefault="003D1E5F" w:rsidP="00787326">
      <w:pPr>
        <w:pStyle w:val="ae"/>
        <w:jc w:val="both"/>
        <w:rPr>
          <w:rFonts w:ascii="Times New Roman" w:hAnsi="Times New Roman" w:cs="Times New Roman"/>
          <w:i/>
          <w:iCs/>
          <w:sz w:val="18"/>
          <w:szCs w:val="18"/>
        </w:rPr>
      </w:pPr>
      <w:r w:rsidRPr="00787326">
        <w:rPr>
          <w:rFonts w:ascii="Times New Roman" w:hAnsi="Times New Roman" w:cs="Times New Roman"/>
          <w:i/>
          <w:iCs/>
          <w:sz w:val="18"/>
          <w:szCs w:val="18"/>
          <w:vertAlign w:val="superscript"/>
        </w:rPr>
        <w:t>2</w:t>
      </w:r>
      <w:r w:rsidRPr="00787326">
        <w:rPr>
          <w:rFonts w:ascii="Times New Roman" w:hAnsi="Times New Roman" w:cs="Times New Roman"/>
          <w:i/>
          <w:iCs/>
          <w:sz w:val="18"/>
          <w:szCs w:val="18"/>
        </w:rPr>
        <w:t xml:space="preserve"> National Institute for Material Science</w:t>
      </w:r>
      <w:r w:rsidR="00CF7291" w:rsidRPr="00787326">
        <w:rPr>
          <w:rFonts w:ascii="Times New Roman" w:hAnsi="Times New Roman" w:cs="Times New Roman"/>
          <w:i/>
          <w:iCs/>
          <w:sz w:val="18"/>
          <w:szCs w:val="18"/>
        </w:rPr>
        <w:t xml:space="preserve">, </w:t>
      </w:r>
      <w:proofErr w:type="spellStart"/>
      <w:r w:rsidR="00CF7291" w:rsidRPr="00787326">
        <w:rPr>
          <w:rFonts w:ascii="Times New Roman" w:hAnsi="Times New Roman" w:cs="Times New Roman"/>
          <w:i/>
          <w:iCs/>
          <w:sz w:val="18"/>
          <w:szCs w:val="18"/>
        </w:rPr>
        <w:t>Sengen</w:t>
      </w:r>
      <w:proofErr w:type="spellEnd"/>
      <w:r w:rsidR="00CF7291" w:rsidRPr="00787326">
        <w:rPr>
          <w:rFonts w:ascii="Times New Roman" w:hAnsi="Times New Roman" w:cs="Times New Roman"/>
          <w:i/>
          <w:iCs/>
          <w:sz w:val="18"/>
          <w:szCs w:val="18"/>
        </w:rPr>
        <w:t>, Tsukuba, Ibaraki 305-xxxx, Japan</w:t>
      </w:r>
    </w:p>
    <w:p w14:paraId="76C91EFB" w14:textId="77777777" w:rsidR="00787326" w:rsidRDefault="00787326" w:rsidP="00787326">
      <w:pPr>
        <w:pStyle w:val="ae"/>
        <w:jc w:val="both"/>
        <w:rPr>
          <w:rFonts w:ascii="Times New Roman" w:hAnsi="Times New Roman" w:cs="Times New Roman"/>
        </w:rPr>
      </w:pPr>
    </w:p>
    <w:p w14:paraId="65A69B0A" w14:textId="25406C63" w:rsidR="00787326" w:rsidRPr="00787326" w:rsidRDefault="00787326" w:rsidP="00787326">
      <w:pPr>
        <w:pStyle w:val="ae"/>
        <w:jc w:val="both"/>
        <w:rPr>
          <w:rFonts w:ascii="Times New Roman" w:hAnsi="Times New Roman" w:cs="Times New Roman"/>
        </w:rPr>
      </w:pPr>
      <w:r w:rsidRPr="00787326">
        <w:rPr>
          <w:rFonts w:ascii="Times New Roman" w:hAnsi="Times New Roman" w:cs="Times New Roman"/>
        </w:rPr>
        <w:t>Abstract</w:t>
      </w:r>
    </w:p>
    <w:p w14:paraId="0E479DEF" w14:textId="6CBF850B" w:rsidR="00787326" w:rsidRPr="005849D9" w:rsidRDefault="00787326" w:rsidP="00787326">
      <w:pPr>
        <w:pStyle w:val="ae"/>
        <w:jc w:val="both"/>
        <w:rPr>
          <w:rFonts w:ascii="Times New Roman" w:hAnsi="Times New Roman" w:cs="Times New Roman"/>
          <w:color w:val="FF0000"/>
        </w:rPr>
      </w:pPr>
      <w:r w:rsidRPr="00787326">
        <w:rPr>
          <w:rFonts w:ascii="Times New Roman" w:hAnsi="Times New Roman" w:cs="Times New Roman"/>
        </w:rPr>
        <w:t xml:space="preserve">It is our great pleasure and honor to welcome you to the 38th International Symposium on Superconductivity ISS2025, to be held in Nagasaki, Japan, from December 2 to 4, 2025. The ISS has been held annually since the first symposium in 1988, shortly after the discovery of high-temperature superconductivity, and we ae glad to have </w:t>
      </w:r>
      <w:proofErr w:type="gramStart"/>
      <w:r w:rsidRPr="00787326">
        <w:rPr>
          <w:rFonts w:ascii="Times New Roman" w:hAnsi="Times New Roman" w:cs="Times New Roman"/>
        </w:rPr>
        <w:t>38</w:t>
      </w:r>
      <w:r w:rsidRPr="00787326">
        <w:rPr>
          <w:rFonts w:ascii="Times New Roman" w:hAnsi="Times New Roman" w:cs="Times New Roman"/>
          <w:vertAlign w:val="superscript"/>
        </w:rPr>
        <w:t>th</w:t>
      </w:r>
      <w:proofErr w:type="gramEnd"/>
      <w:r w:rsidRPr="00787326">
        <w:rPr>
          <w:rFonts w:ascii="Times New Roman" w:hAnsi="Times New Roman" w:cs="Times New Roman"/>
        </w:rPr>
        <w:t xml:space="preserve"> symposium this year. Since then, the ISS has provided a unique opportunity of discussing the state of the arts of superconductivity research in all </w:t>
      </w:r>
      <w:r w:rsidRPr="00787326">
        <w:rPr>
          <w:rFonts w:ascii="Times New Roman" w:hAnsi="Times New Roman" w:cs="Times New Roman"/>
        </w:rPr>
        <w:t>fields</w:t>
      </w:r>
      <w:r w:rsidRPr="00787326">
        <w:rPr>
          <w:rFonts w:ascii="Times New Roman" w:hAnsi="Times New Roman" w:cs="Times New Roman"/>
        </w:rPr>
        <w:t xml:space="preserve"> both in fundamental science and for applications to researchers all over the world; explicitly covering Physics and Chemistry (PC), Wires and Bulk (WB), Electronic Devices (ED), and Large-Scale Applications (AP). ISTEC completed its role and disbanded in 2016. We look forward to the continued support of researchers and engineers participating in the ISS. Superconducting technology requires long-term, continuous research and development activities. For this reason, it is also essential to develop young human resources who will lead the future. We would like to ask all of you for the active participation of industrial companies and academia related to the field of superconductivity.  We look forward to your continued support.</w:t>
      </w:r>
      <w:r w:rsidR="005849D9">
        <w:rPr>
          <w:rFonts w:ascii="Times New Roman" w:hAnsi="Times New Roman" w:cs="Times New Roman" w:hint="eastAsia"/>
        </w:rPr>
        <w:t xml:space="preserve">　</w:t>
      </w:r>
      <w:r w:rsidR="005849D9" w:rsidRPr="005849D9">
        <w:t xml:space="preserve"> </w:t>
      </w:r>
      <w:r w:rsidR="005849D9" w:rsidRPr="005849D9">
        <w:rPr>
          <w:rFonts w:ascii="Times New Roman" w:hAnsi="Times New Roman" w:cs="Times New Roman"/>
          <w:color w:val="FF0000"/>
          <w:u w:val="single"/>
        </w:rPr>
        <w:t>Please prepare the full abstract with an estimated length of 1-2 pages. The submission should be in PDF format.</w:t>
      </w:r>
    </w:p>
    <w:p w14:paraId="721DBFAC" w14:textId="77777777" w:rsidR="00787326" w:rsidRDefault="00787326" w:rsidP="00787326">
      <w:pPr>
        <w:pStyle w:val="ae"/>
        <w:jc w:val="both"/>
        <w:rPr>
          <w:rFonts w:ascii="Times New Roman" w:hAnsi="Times New Roman" w:cs="Times New Roman"/>
        </w:rPr>
      </w:pPr>
    </w:p>
    <w:p w14:paraId="2D1F8A63" w14:textId="6AFED333" w:rsidR="00787326" w:rsidRDefault="00787326" w:rsidP="00787326">
      <w:pPr>
        <w:pStyle w:val="ae"/>
        <w:jc w:val="both"/>
        <w:rPr>
          <w:rFonts w:ascii="Times New Roman" w:hAnsi="Times New Roman" w:cs="Times New Roman" w:hint="eastAsia"/>
        </w:rPr>
      </w:pPr>
      <w:r>
        <w:rPr>
          <w:rFonts w:ascii="Times New Roman" w:hAnsi="Times New Roman" w:cs="Times New Roman" w:hint="eastAsia"/>
        </w:rPr>
        <w:t xml:space="preserve">  </w:t>
      </w:r>
      <w:r>
        <w:rPr>
          <w:rFonts w:ascii="Times New Roman" w:hAnsi="Times New Roman" w:cs="Times New Roman"/>
          <w:noProof/>
        </w:rPr>
        <w:drawing>
          <wp:inline distT="0" distB="0" distL="0" distR="0" wp14:anchorId="0B73F15B" wp14:editId="2CDAC9B1">
            <wp:extent cx="1880608" cy="1512570"/>
            <wp:effectExtent l="0" t="0" r="5715" b="0"/>
            <wp:docPr id="1848618025" name="図 2" descr="テーブルの上の料理&#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618025" name="図 2" descr="テーブルの上の料理&#10;&#10;AI によって生成されたコンテンツは間違っている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3842" cy="1523214"/>
                    </a:xfrm>
                    <a:prstGeom prst="rect">
                      <a:avLst/>
                    </a:prstGeom>
                  </pic:spPr>
                </pic:pic>
              </a:graphicData>
            </a:graphic>
          </wp:inline>
        </w:drawing>
      </w:r>
      <w:r>
        <w:rPr>
          <w:rFonts w:ascii="Times New Roman" w:hAnsi="Times New Roman" w:cs="Times New Roman" w:hint="eastAsia"/>
        </w:rPr>
        <w:t xml:space="preserve">   </w:t>
      </w:r>
      <w:r>
        <w:rPr>
          <w:rFonts w:ascii="Times New Roman" w:hAnsi="Times New Roman" w:cs="Times New Roman" w:hint="eastAsia"/>
          <w:noProof/>
        </w:rPr>
        <w:drawing>
          <wp:inline distT="0" distB="0" distL="0" distR="0" wp14:anchorId="4CF93AF2" wp14:editId="62A346AA">
            <wp:extent cx="2737283" cy="1492169"/>
            <wp:effectExtent l="0" t="0" r="6350" b="0"/>
            <wp:docPr id="1809248306" name="図 3" descr="皿の上にあるケーキ&#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248306" name="図 3" descr="皿の上にあるケーキ&#10;&#10;AI によって生成されたコンテンツは間違っている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7910" cy="1525218"/>
                    </a:xfrm>
                    <a:prstGeom prst="rect">
                      <a:avLst/>
                    </a:prstGeom>
                  </pic:spPr>
                </pic:pic>
              </a:graphicData>
            </a:graphic>
          </wp:inline>
        </w:drawing>
      </w:r>
    </w:p>
    <w:p w14:paraId="45358669" w14:textId="3BE6F431" w:rsidR="00787326" w:rsidRDefault="005849D9" w:rsidP="005849D9">
      <w:pPr>
        <w:pStyle w:val="ae"/>
        <w:numPr>
          <w:ilvl w:val="0"/>
          <w:numId w:val="1"/>
        </w:numPr>
        <w:jc w:val="both"/>
        <w:rPr>
          <w:rFonts w:ascii="Times New Roman" w:hAnsi="Times New Roman" w:cs="Times New Roman" w:hint="eastAsia"/>
        </w:rPr>
      </w:pPr>
      <w:r>
        <w:rPr>
          <w:rFonts w:ascii="Times New Roman" w:hAnsi="Times New Roman" w:cs="Times New Roman" w:hint="eastAsia"/>
        </w:rPr>
        <w:t xml:space="preserve">                              (b)</w:t>
      </w:r>
    </w:p>
    <w:p w14:paraId="2D2A9D89" w14:textId="40008BB3" w:rsidR="005849D9" w:rsidRDefault="005849D9" w:rsidP="004F4DD4">
      <w:pPr>
        <w:pStyle w:val="ae"/>
        <w:jc w:val="both"/>
        <w:rPr>
          <w:rFonts w:ascii="Times New Roman" w:hAnsi="Times New Roman" w:cs="Times New Roman" w:hint="eastAsia"/>
        </w:rPr>
      </w:pPr>
      <w:r>
        <w:rPr>
          <w:rFonts w:ascii="Times New Roman" w:hAnsi="Times New Roman" w:cs="Times New Roman" w:hint="eastAsia"/>
        </w:rPr>
        <w:t xml:space="preserve"> </w:t>
      </w:r>
      <w:r w:rsidR="004F4DD4">
        <w:rPr>
          <w:rFonts w:ascii="Times New Roman" w:hAnsi="Times New Roman" w:cs="Times New Roman"/>
        </w:rPr>
        <w:t xml:space="preserve">Figure </w:t>
      </w:r>
      <w:proofErr w:type="gramStart"/>
      <w:r w:rsidR="004F4DD4">
        <w:rPr>
          <w:rFonts w:ascii="Times New Roman" w:hAnsi="Times New Roman" w:cs="Times New Roman"/>
        </w:rPr>
        <w:t>1</w:t>
      </w:r>
      <w:r>
        <w:rPr>
          <w:rFonts w:ascii="Times New Roman" w:hAnsi="Times New Roman" w:cs="Times New Roman" w:hint="eastAsia"/>
        </w:rPr>
        <w:t xml:space="preserve"> </w:t>
      </w:r>
      <w:r w:rsidR="004F4DD4">
        <w:rPr>
          <w:rFonts w:ascii="Times New Roman" w:hAnsi="Times New Roman" w:cs="Times New Roman" w:hint="eastAsia"/>
        </w:rPr>
        <w:t xml:space="preserve"> Traditional</w:t>
      </w:r>
      <w:proofErr w:type="gramEnd"/>
      <w:r w:rsidR="004F4DD4">
        <w:rPr>
          <w:rFonts w:ascii="Times New Roman" w:hAnsi="Times New Roman" w:cs="Times New Roman" w:hint="eastAsia"/>
        </w:rPr>
        <w:t xml:space="preserve"> </w:t>
      </w:r>
      <w:r>
        <w:rPr>
          <w:rFonts w:ascii="Times New Roman" w:hAnsi="Times New Roman" w:cs="Times New Roman" w:hint="eastAsia"/>
        </w:rPr>
        <w:t>Nagasaki Foods</w:t>
      </w:r>
      <w:r w:rsidR="004F4DD4">
        <w:rPr>
          <w:rFonts w:ascii="Times New Roman" w:hAnsi="Times New Roman" w:cs="Times New Roman" w:hint="eastAsia"/>
        </w:rPr>
        <w:t xml:space="preserve">: </w:t>
      </w:r>
      <w:proofErr w:type="gramStart"/>
      <w:r w:rsidR="004F4DD4">
        <w:rPr>
          <w:rFonts w:ascii="Times New Roman" w:hAnsi="Times New Roman" w:cs="Times New Roman" w:hint="eastAsia"/>
        </w:rPr>
        <w:t>a)</w:t>
      </w:r>
      <w:r>
        <w:rPr>
          <w:rFonts w:ascii="Times New Roman" w:hAnsi="Times New Roman" w:cs="Times New Roman" w:hint="eastAsia"/>
        </w:rPr>
        <w:t>Cyang</w:t>
      </w:r>
      <w:proofErr w:type="gramEnd"/>
      <w:r>
        <w:rPr>
          <w:rFonts w:ascii="Times New Roman" w:hAnsi="Times New Roman" w:cs="Times New Roman" w:hint="eastAsia"/>
        </w:rPr>
        <w:t>-pong</w:t>
      </w:r>
      <w:r w:rsidR="004F4DD4">
        <w:rPr>
          <w:rFonts w:ascii="Times New Roman" w:hAnsi="Times New Roman" w:cs="Times New Roman" w:hint="eastAsia"/>
        </w:rPr>
        <w:t xml:space="preserve">, </w:t>
      </w:r>
      <w:r>
        <w:rPr>
          <w:rFonts w:ascii="Times New Roman" w:hAnsi="Times New Roman" w:cs="Times New Roman" w:hint="eastAsia"/>
        </w:rPr>
        <w:t>b) Traditional Castera</w:t>
      </w:r>
    </w:p>
    <w:p w14:paraId="2960F321" w14:textId="77777777" w:rsidR="005849D9" w:rsidRPr="005849D9" w:rsidRDefault="005849D9" w:rsidP="00787326">
      <w:pPr>
        <w:pStyle w:val="ae"/>
        <w:jc w:val="both"/>
        <w:rPr>
          <w:rFonts w:ascii="Times New Roman" w:hAnsi="Times New Roman" w:cs="Times New Roman" w:hint="eastAsia"/>
        </w:rPr>
      </w:pPr>
    </w:p>
    <w:p w14:paraId="12342A85" w14:textId="338AE270" w:rsidR="00787326" w:rsidRPr="00787326" w:rsidRDefault="00787326" w:rsidP="00787326">
      <w:pPr>
        <w:pStyle w:val="ae"/>
        <w:jc w:val="both"/>
        <w:rPr>
          <w:rFonts w:ascii="Times New Roman" w:hAnsi="Times New Roman" w:cs="Times New Roman"/>
        </w:rPr>
      </w:pPr>
      <w:r w:rsidRPr="00787326">
        <w:rPr>
          <w:rFonts w:ascii="Times New Roman" w:hAnsi="Times New Roman" w:cs="Times New Roman"/>
        </w:rPr>
        <w:t>References</w:t>
      </w:r>
    </w:p>
    <w:p w14:paraId="1B9CE8E3" w14:textId="7A2E6B58" w:rsidR="00787326" w:rsidRPr="00787326" w:rsidRDefault="00787326">
      <w:pPr>
        <w:pStyle w:val="ae"/>
        <w:jc w:val="both"/>
        <w:rPr>
          <w:rFonts w:ascii="Times New Roman" w:hAnsi="Times New Roman" w:cs="Times New Roman" w:hint="eastAsia"/>
        </w:rPr>
      </w:pPr>
      <w:r>
        <w:rPr>
          <w:rFonts w:ascii="Times New Roman" w:hAnsi="Times New Roman" w:cs="Times New Roman" w:hint="eastAsia"/>
        </w:rPr>
        <w:t>1)H. Sanso et al</w:t>
      </w:r>
      <w:r w:rsidR="005849D9">
        <w:rPr>
          <w:rFonts w:ascii="Times New Roman" w:hAnsi="Times New Roman" w:cs="Times New Roman" w:hint="eastAsia"/>
        </w:rPr>
        <w:t xml:space="preserve">. IEEE </w:t>
      </w:r>
      <w:proofErr w:type="spellStart"/>
      <w:r w:rsidR="005849D9">
        <w:rPr>
          <w:rFonts w:ascii="Times New Roman" w:hAnsi="Times New Roman" w:cs="Times New Roman" w:hint="eastAsia"/>
        </w:rPr>
        <w:t>TransAppl</w:t>
      </w:r>
      <w:proofErr w:type="spellEnd"/>
      <w:r w:rsidR="005849D9">
        <w:rPr>
          <w:rFonts w:ascii="Times New Roman" w:hAnsi="Times New Roman" w:cs="Times New Roman" w:hint="eastAsia"/>
        </w:rPr>
        <w:t>. Super. Vol 300, pp999, 2030</w:t>
      </w:r>
    </w:p>
    <w:p w14:paraId="543BBF48" w14:textId="61D9171D" w:rsidR="00787326" w:rsidRDefault="00787326">
      <w:pPr>
        <w:pStyle w:val="ae"/>
        <w:jc w:val="both"/>
        <w:rPr>
          <w:rFonts w:ascii="Times New Roman" w:hAnsi="Times New Roman" w:cs="Times New Roman"/>
        </w:rPr>
      </w:pPr>
      <w:r>
        <w:rPr>
          <w:rFonts w:ascii="Times New Roman" w:hAnsi="Times New Roman" w:cs="Times New Roman" w:hint="eastAsia"/>
        </w:rPr>
        <w:t>2)T. Sanso et al</w:t>
      </w:r>
      <w:r w:rsidR="005849D9">
        <w:rPr>
          <w:rFonts w:ascii="Times New Roman" w:hAnsi="Times New Roman" w:cs="Times New Roman" w:hint="eastAsia"/>
        </w:rPr>
        <w:t>. Journal of Physics: Conf. Ser. Vol.110, p001, 2030</w:t>
      </w:r>
    </w:p>
    <w:p w14:paraId="4073AAB4" w14:textId="77777777" w:rsidR="005849D9" w:rsidRDefault="005849D9">
      <w:pPr>
        <w:pStyle w:val="ae"/>
        <w:jc w:val="both"/>
        <w:rPr>
          <w:rFonts w:ascii="Times New Roman" w:hAnsi="Times New Roman" w:cs="Times New Roman" w:hint="eastAsia"/>
        </w:rPr>
      </w:pPr>
    </w:p>
    <w:p w14:paraId="55272400" w14:textId="119A5E5E" w:rsidR="00787326" w:rsidRPr="005849D9" w:rsidRDefault="00787326">
      <w:pPr>
        <w:pStyle w:val="ae"/>
        <w:jc w:val="both"/>
        <w:rPr>
          <w:rFonts w:ascii="Times New Roman" w:hAnsi="Times New Roman" w:cs="Times New Roman" w:hint="eastAsia"/>
          <w:i/>
          <w:iCs/>
        </w:rPr>
      </w:pPr>
      <w:proofErr w:type="spellStart"/>
      <w:r w:rsidRPr="005849D9">
        <w:rPr>
          <w:rFonts w:ascii="Times New Roman" w:hAnsi="Times New Roman" w:cs="Times New Roman" w:hint="eastAsia"/>
          <w:i/>
          <w:iCs/>
        </w:rPr>
        <w:t>Keywaords</w:t>
      </w:r>
      <w:proofErr w:type="spellEnd"/>
      <w:r w:rsidRPr="005849D9">
        <w:rPr>
          <w:rFonts w:ascii="Times New Roman" w:hAnsi="Times New Roman" w:cs="Times New Roman" w:hint="eastAsia"/>
          <w:i/>
          <w:iCs/>
        </w:rPr>
        <w:t>: SQUID, REBCO, Fusion, Critical Current</w:t>
      </w:r>
    </w:p>
    <w:sectPr w:rsidR="00787326" w:rsidRPr="005849D9" w:rsidSect="005849D9">
      <w:headerReference w:type="default" r:id="rId9"/>
      <w:pgSz w:w="11906" w:h="16838"/>
      <w:pgMar w:top="1134" w:right="1701" w:bottom="1276" w:left="1276"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111A9" w14:textId="77777777" w:rsidR="000650A7" w:rsidRDefault="000650A7" w:rsidP="009C6BF8">
      <w:pPr>
        <w:spacing w:after="0" w:line="240" w:lineRule="auto"/>
      </w:pPr>
      <w:r>
        <w:separator/>
      </w:r>
    </w:p>
  </w:endnote>
  <w:endnote w:type="continuationSeparator" w:id="0">
    <w:p w14:paraId="2DEF9C5F" w14:textId="77777777" w:rsidR="000650A7" w:rsidRDefault="000650A7" w:rsidP="009C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7D9F" w14:textId="77777777" w:rsidR="000650A7" w:rsidRDefault="000650A7" w:rsidP="009C6BF8">
      <w:pPr>
        <w:spacing w:after="0" w:line="240" w:lineRule="auto"/>
      </w:pPr>
      <w:r>
        <w:separator/>
      </w:r>
    </w:p>
  </w:footnote>
  <w:footnote w:type="continuationSeparator" w:id="0">
    <w:p w14:paraId="17BAAA9B" w14:textId="77777777" w:rsidR="000650A7" w:rsidRDefault="000650A7" w:rsidP="009C6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7A42" w14:textId="57311909" w:rsidR="009C6BF8" w:rsidRDefault="005849D9" w:rsidP="009C6BF8">
    <w:pPr>
      <w:pStyle w:val="aa"/>
      <w:jc w:val="center"/>
      <w:rPr>
        <w:rFonts w:hint="eastAsia"/>
      </w:rPr>
    </w:pPr>
    <w:r>
      <w:rPr>
        <w:rFonts w:hint="eastAsia"/>
      </w:rPr>
      <w:t>S</w:t>
    </w:r>
    <w:r w:rsidR="009C6BF8">
      <w:rPr>
        <w:rFonts w:hint="eastAsia"/>
      </w:rPr>
      <w:t>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A2006"/>
    <w:multiLevelType w:val="hybridMultilevel"/>
    <w:tmpl w:val="687A83B0"/>
    <w:lvl w:ilvl="0" w:tplc="CDEC8602">
      <w:start w:val="1"/>
      <w:numFmt w:val="lowerLetter"/>
      <w:lvlText w:val="(%1)"/>
      <w:lvlJc w:val="left"/>
      <w:pPr>
        <w:ind w:left="1470" w:hanging="360"/>
      </w:pPr>
      <w:rPr>
        <w:rFonts w:hint="default"/>
      </w:rPr>
    </w:lvl>
    <w:lvl w:ilvl="1" w:tplc="04090017" w:tentative="1">
      <w:start w:val="1"/>
      <w:numFmt w:val="aiueoFullWidth"/>
      <w:lvlText w:val="(%2)"/>
      <w:lvlJc w:val="left"/>
      <w:pPr>
        <w:ind w:left="1990" w:hanging="440"/>
      </w:pPr>
    </w:lvl>
    <w:lvl w:ilvl="2" w:tplc="04090011" w:tentative="1">
      <w:start w:val="1"/>
      <w:numFmt w:val="decimalEnclosedCircle"/>
      <w:lvlText w:val="%3"/>
      <w:lvlJc w:val="left"/>
      <w:pPr>
        <w:ind w:left="2430" w:hanging="440"/>
      </w:pPr>
    </w:lvl>
    <w:lvl w:ilvl="3" w:tplc="0409000F" w:tentative="1">
      <w:start w:val="1"/>
      <w:numFmt w:val="decimal"/>
      <w:lvlText w:val="%4."/>
      <w:lvlJc w:val="left"/>
      <w:pPr>
        <w:ind w:left="2870" w:hanging="440"/>
      </w:pPr>
    </w:lvl>
    <w:lvl w:ilvl="4" w:tplc="04090017" w:tentative="1">
      <w:start w:val="1"/>
      <w:numFmt w:val="aiueoFullWidth"/>
      <w:lvlText w:val="(%5)"/>
      <w:lvlJc w:val="left"/>
      <w:pPr>
        <w:ind w:left="3310" w:hanging="440"/>
      </w:pPr>
    </w:lvl>
    <w:lvl w:ilvl="5" w:tplc="04090011" w:tentative="1">
      <w:start w:val="1"/>
      <w:numFmt w:val="decimalEnclosedCircle"/>
      <w:lvlText w:val="%6"/>
      <w:lvlJc w:val="left"/>
      <w:pPr>
        <w:ind w:left="3750" w:hanging="440"/>
      </w:pPr>
    </w:lvl>
    <w:lvl w:ilvl="6" w:tplc="0409000F" w:tentative="1">
      <w:start w:val="1"/>
      <w:numFmt w:val="decimal"/>
      <w:lvlText w:val="%7."/>
      <w:lvlJc w:val="left"/>
      <w:pPr>
        <w:ind w:left="4190" w:hanging="440"/>
      </w:pPr>
    </w:lvl>
    <w:lvl w:ilvl="7" w:tplc="04090017" w:tentative="1">
      <w:start w:val="1"/>
      <w:numFmt w:val="aiueoFullWidth"/>
      <w:lvlText w:val="(%8)"/>
      <w:lvlJc w:val="left"/>
      <w:pPr>
        <w:ind w:left="4630" w:hanging="440"/>
      </w:pPr>
    </w:lvl>
    <w:lvl w:ilvl="8" w:tplc="04090011" w:tentative="1">
      <w:start w:val="1"/>
      <w:numFmt w:val="decimalEnclosedCircle"/>
      <w:lvlText w:val="%9"/>
      <w:lvlJc w:val="left"/>
      <w:pPr>
        <w:ind w:left="5070" w:hanging="440"/>
      </w:pPr>
    </w:lvl>
  </w:abstractNum>
  <w:abstractNum w:abstractNumId="1" w15:restartNumberingAfterBreak="0">
    <w:nsid w:val="7FAE7EC9"/>
    <w:multiLevelType w:val="hybridMultilevel"/>
    <w:tmpl w:val="C24EDEFC"/>
    <w:lvl w:ilvl="0" w:tplc="5B82DE40">
      <w:start w:val="1"/>
      <w:numFmt w:val="lowerLetter"/>
      <w:lvlText w:val="%1)"/>
      <w:lvlJc w:val="left"/>
      <w:pPr>
        <w:ind w:left="1470" w:hanging="360"/>
      </w:pPr>
      <w:rPr>
        <w:rFonts w:hint="default"/>
      </w:rPr>
    </w:lvl>
    <w:lvl w:ilvl="1" w:tplc="04090017" w:tentative="1">
      <w:start w:val="1"/>
      <w:numFmt w:val="aiueoFullWidth"/>
      <w:lvlText w:val="(%2)"/>
      <w:lvlJc w:val="left"/>
      <w:pPr>
        <w:ind w:left="1990" w:hanging="440"/>
      </w:pPr>
    </w:lvl>
    <w:lvl w:ilvl="2" w:tplc="04090011" w:tentative="1">
      <w:start w:val="1"/>
      <w:numFmt w:val="decimalEnclosedCircle"/>
      <w:lvlText w:val="%3"/>
      <w:lvlJc w:val="left"/>
      <w:pPr>
        <w:ind w:left="2430" w:hanging="440"/>
      </w:pPr>
    </w:lvl>
    <w:lvl w:ilvl="3" w:tplc="0409000F" w:tentative="1">
      <w:start w:val="1"/>
      <w:numFmt w:val="decimal"/>
      <w:lvlText w:val="%4."/>
      <w:lvlJc w:val="left"/>
      <w:pPr>
        <w:ind w:left="2870" w:hanging="440"/>
      </w:pPr>
    </w:lvl>
    <w:lvl w:ilvl="4" w:tplc="04090017" w:tentative="1">
      <w:start w:val="1"/>
      <w:numFmt w:val="aiueoFullWidth"/>
      <w:lvlText w:val="(%5)"/>
      <w:lvlJc w:val="left"/>
      <w:pPr>
        <w:ind w:left="3310" w:hanging="440"/>
      </w:pPr>
    </w:lvl>
    <w:lvl w:ilvl="5" w:tplc="04090011" w:tentative="1">
      <w:start w:val="1"/>
      <w:numFmt w:val="decimalEnclosedCircle"/>
      <w:lvlText w:val="%6"/>
      <w:lvlJc w:val="left"/>
      <w:pPr>
        <w:ind w:left="3750" w:hanging="440"/>
      </w:pPr>
    </w:lvl>
    <w:lvl w:ilvl="6" w:tplc="0409000F" w:tentative="1">
      <w:start w:val="1"/>
      <w:numFmt w:val="decimal"/>
      <w:lvlText w:val="%7."/>
      <w:lvlJc w:val="left"/>
      <w:pPr>
        <w:ind w:left="4190" w:hanging="440"/>
      </w:pPr>
    </w:lvl>
    <w:lvl w:ilvl="7" w:tplc="04090017" w:tentative="1">
      <w:start w:val="1"/>
      <w:numFmt w:val="aiueoFullWidth"/>
      <w:lvlText w:val="(%8)"/>
      <w:lvlJc w:val="left"/>
      <w:pPr>
        <w:ind w:left="4630" w:hanging="440"/>
      </w:pPr>
    </w:lvl>
    <w:lvl w:ilvl="8" w:tplc="04090011" w:tentative="1">
      <w:start w:val="1"/>
      <w:numFmt w:val="decimalEnclosedCircle"/>
      <w:lvlText w:val="%9"/>
      <w:lvlJc w:val="left"/>
      <w:pPr>
        <w:ind w:left="5070" w:hanging="440"/>
      </w:pPr>
    </w:lvl>
  </w:abstractNum>
  <w:num w:numId="1" w16cid:durableId="2126075688">
    <w:abstractNumId w:val="0"/>
  </w:num>
  <w:num w:numId="2" w16cid:durableId="2102599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BF8"/>
    <w:rsid w:val="000650A7"/>
    <w:rsid w:val="00271C72"/>
    <w:rsid w:val="00293CBF"/>
    <w:rsid w:val="00385E70"/>
    <w:rsid w:val="003D1E5F"/>
    <w:rsid w:val="004E07C6"/>
    <w:rsid w:val="004F4DD4"/>
    <w:rsid w:val="005849D9"/>
    <w:rsid w:val="00787326"/>
    <w:rsid w:val="009B1CFA"/>
    <w:rsid w:val="009C6BF8"/>
    <w:rsid w:val="00A404B3"/>
    <w:rsid w:val="00A66BB9"/>
    <w:rsid w:val="00B25982"/>
    <w:rsid w:val="00C81964"/>
    <w:rsid w:val="00CF7291"/>
    <w:rsid w:val="00EF3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7C37F5"/>
  <w15:chartTrackingRefBased/>
  <w15:docId w15:val="{AE767F63-776E-4476-BFE4-4B73AD7E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6B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6B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6BF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6B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autoRedefine/>
    <w:uiPriority w:val="9"/>
    <w:semiHidden/>
    <w:unhideWhenUsed/>
    <w:qFormat/>
    <w:rsid w:val="00271C72"/>
    <w:pPr>
      <w:keepNext/>
      <w:keepLines/>
      <w:spacing w:before="80" w:after="40"/>
      <w:ind w:leftChars="100" w:left="100"/>
      <w:outlineLvl w:val="4"/>
    </w:pPr>
    <w:rPr>
      <w:rFonts w:asciiTheme="majorHAnsi" w:eastAsia="Arial" w:hAnsiTheme="majorHAnsi" w:cstheme="majorBidi"/>
      <w:color w:val="0070C0"/>
    </w:rPr>
  </w:style>
  <w:style w:type="paragraph" w:styleId="6">
    <w:name w:val="heading 6"/>
    <w:basedOn w:val="a"/>
    <w:next w:val="a"/>
    <w:link w:val="60"/>
    <w:autoRedefine/>
    <w:uiPriority w:val="9"/>
    <w:semiHidden/>
    <w:unhideWhenUsed/>
    <w:qFormat/>
    <w:rsid w:val="00B259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ISSAbstract"/>
    <w:next w:val="ISSAbstract"/>
    <w:link w:val="70"/>
    <w:uiPriority w:val="9"/>
    <w:semiHidden/>
    <w:unhideWhenUsed/>
    <w:qFormat/>
    <w:rsid w:val="00B25982"/>
    <w:pPr>
      <w:keepNext/>
      <w:keepLines/>
      <w:spacing w:before="80" w:after="40"/>
      <w:ind w:leftChars="300" w:left="300"/>
      <w:outlineLvl w:val="6"/>
    </w:pPr>
    <w:rPr>
      <w:rFonts w:asciiTheme="majorHAnsi" w:hAnsiTheme="majorHAnsi" w:cstheme="majorBidi"/>
    </w:rPr>
  </w:style>
  <w:style w:type="paragraph" w:styleId="8">
    <w:name w:val="heading 8"/>
    <w:basedOn w:val="a"/>
    <w:next w:val="a"/>
    <w:link w:val="80"/>
    <w:autoRedefine/>
    <w:uiPriority w:val="9"/>
    <w:unhideWhenUsed/>
    <w:qFormat/>
    <w:rsid w:val="00B25982"/>
    <w:pPr>
      <w:keepNext/>
      <w:keepLines/>
      <w:spacing w:before="80" w:after="40"/>
      <w:ind w:leftChars="129" w:left="284"/>
      <w:outlineLvl w:val="7"/>
    </w:pPr>
    <w:rPr>
      <w:rFonts w:asciiTheme="majorHAnsi" w:eastAsiaTheme="majorEastAsia" w:hAnsiTheme="majorHAnsi" w:cstheme="majorBidi"/>
      <w:i/>
      <w:color w:val="000000" w:themeColor="text1"/>
      <w:sz w:val="21"/>
    </w:rPr>
  </w:style>
  <w:style w:type="paragraph" w:styleId="9">
    <w:name w:val="heading 9"/>
    <w:basedOn w:val="a"/>
    <w:next w:val="a"/>
    <w:link w:val="90"/>
    <w:uiPriority w:val="9"/>
    <w:semiHidden/>
    <w:unhideWhenUsed/>
    <w:qFormat/>
    <w:rsid w:val="009C6B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2025AbstractStyle">
    <w:name w:val="ISS2025_Abstract_Style"/>
    <w:basedOn w:val="a3"/>
    <w:link w:val="ISS2025AbstractStyle0"/>
    <w:autoRedefine/>
    <w:qFormat/>
    <w:rsid w:val="00787326"/>
    <w:pPr>
      <w:widowControl/>
      <w:spacing w:after="240" w:line="240" w:lineRule="auto"/>
      <w:jc w:val="left"/>
      <w:outlineLvl w:val="4"/>
    </w:pPr>
    <w:rPr>
      <w:rFonts w:ascii="Arial" w:eastAsia="Arial" w:hAnsi="Arial" w:cs="Arial"/>
      <w:color w:val="000000" w:themeColor="text1"/>
      <w:spacing w:val="0"/>
      <w:sz w:val="24"/>
      <w:szCs w:val="24"/>
    </w:rPr>
  </w:style>
  <w:style w:type="character" w:customStyle="1" w:styleId="ISS2025AbstractStyle0">
    <w:name w:val="ISS2025_Abstract_Style (文字)"/>
    <w:basedOn w:val="a4"/>
    <w:link w:val="ISS2025AbstractStyle"/>
    <w:rsid w:val="00787326"/>
    <w:rPr>
      <w:rFonts w:ascii="Arial" w:eastAsia="Arial" w:hAnsi="Arial" w:cs="Arial"/>
      <w:color w:val="000000" w:themeColor="text1"/>
      <w:spacing w:val="15"/>
      <w:sz w:val="24"/>
      <w:szCs w:val="28"/>
    </w:rPr>
  </w:style>
  <w:style w:type="paragraph" w:styleId="a3">
    <w:name w:val="Subtitle"/>
    <w:basedOn w:val="a"/>
    <w:next w:val="a"/>
    <w:link w:val="a4"/>
    <w:uiPriority w:val="11"/>
    <w:qFormat/>
    <w:rsid w:val="00385E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4">
    <w:name w:val="副題 (文字)"/>
    <w:basedOn w:val="a0"/>
    <w:link w:val="a3"/>
    <w:uiPriority w:val="11"/>
    <w:rsid w:val="00385E70"/>
    <w:rPr>
      <w:rFonts w:asciiTheme="majorHAnsi" w:eastAsiaTheme="majorEastAsia" w:hAnsiTheme="majorHAnsi" w:cstheme="majorBidi"/>
      <w:color w:val="595959" w:themeColor="text1" w:themeTint="A6"/>
      <w:spacing w:val="15"/>
      <w:sz w:val="28"/>
      <w:szCs w:val="28"/>
    </w:rPr>
  </w:style>
  <w:style w:type="paragraph" w:customStyle="1" w:styleId="ISSAbstract">
    <w:name w:val="ISS_Abstract"/>
    <w:link w:val="ISSAbstract0"/>
    <w:qFormat/>
    <w:rsid w:val="00A404B3"/>
    <w:pPr>
      <w:spacing w:line="240" w:lineRule="auto"/>
      <w:jc w:val="both"/>
    </w:pPr>
    <w:rPr>
      <w:rFonts w:ascii="Arial" w:eastAsia="Arial" w:hAnsi="Arial" w:cs="Arial"/>
      <w:color w:val="000000" w:themeColor="text1"/>
    </w:rPr>
  </w:style>
  <w:style w:type="character" w:customStyle="1" w:styleId="ISSAbstract0">
    <w:name w:val="ISS_Abstract (文字)"/>
    <w:basedOn w:val="a0"/>
    <w:link w:val="ISSAbstract"/>
    <w:rsid w:val="00A404B3"/>
    <w:rPr>
      <w:rFonts w:ascii="Arial" w:eastAsia="Arial" w:hAnsi="Arial" w:cs="Arial"/>
      <w:color w:val="000000" w:themeColor="text1"/>
    </w:rPr>
  </w:style>
  <w:style w:type="character" w:customStyle="1" w:styleId="50">
    <w:name w:val="見出し 5 (文字)"/>
    <w:basedOn w:val="a0"/>
    <w:link w:val="5"/>
    <w:uiPriority w:val="9"/>
    <w:semiHidden/>
    <w:rsid w:val="00271C72"/>
    <w:rPr>
      <w:rFonts w:asciiTheme="majorHAnsi" w:eastAsia="Arial" w:hAnsiTheme="majorHAnsi" w:cstheme="majorBidi"/>
      <w:color w:val="0070C0"/>
    </w:rPr>
  </w:style>
  <w:style w:type="character" w:customStyle="1" w:styleId="80">
    <w:name w:val="見出し 8 (文字)"/>
    <w:basedOn w:val="a0"/>
    <w:link w:val="8"/>
    <w:uiPriority w:val="9"/>
    <w:rsid w:val="00B25982"/>
    <w:rPr>
      <w:rFonts w:asciiTheme="majorHAnsi" w:eastAsiaTheme="majorEastAsia" w:hAnsiTheme="majorHAnsi" w:cstheme="majorBidi"/>
      <w:i/>
      <w:color w:val="000000" w:themeColor="text1"/>
      <w:sz w:val="21"/>
    </w:rPr>
  </w:style>
  <w:style w:type="character" w:customStyle="1" w:styleId="70">
    <w:name w:val="見出し 7 (文字)"/>
    <w:basedOn w:val="a0"/>
    <w:link w:val="7"/>
    <w:uiPriority w:val="9"/>
    <w:semiHidden/>
    <w:rsid w:val="00B25982"/>
    <w:rPr>
      <w:rFonts w:asciiTheme="majorHAnsi" w:eastAsia="Arial" w:hAnsiTheme="majorHAnsi" w:cstheme="majorBidi"/>
      <w:color w:val="000000" w:themeColor="text1"/>
    </w:rPr>
  </w:style>
  <w:style w:type="character" w:customStyle="1" w:styleId="60">
    <w:name w:val="見出し 6 (文字)"/>
    <w:basedOn w:val="a0"/>
    <w:link w:val="6"/>
    <w:uiPriority w:val="9"/>
    <w:semiHidden/>
    <w:rsid w:val="00B25982"/>
    <w:rPr>
      <w:rFonts w:asciiTheme="majorHAnsi" w:eastAsiaTheme="majorEastAsia" w:hAnsiTheme="majorHAnsi" w:cstheme="majorBidi"/>
      <w:color w:val="000000" w:themeColor="text1"/>
    </w:rPr>
  </w:style>
  <w:style w:type="character" w:customStyle="1" w:styleId="10">
    <w:name w:val="見出し 1 (文字)"/>
    <w:basedOn w:val="a0"/>
    <w:link w:val="1"/>
    <w:uiPriority w:val="9"/>
    <w:rsid w:val="009C6B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6B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6BF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6B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6BF8"/>
    <w:rPr>
      <w:rFonts w:asciiTheme="majorHAnsi" w:eastAsiaTheme="majorEastAsia" w:hAnsiTheme="majorHAnsi" w:cstheme="majorBidi"/>
      <w:color w:val="000000" w:themeColor="text1"/>
    </w:rPr>
  </w:style>
  <w:style w:type="paragraph" w:styleId="a5">
    <w:name w:val="Title"/>
    <w:basedOn w:val="a"/>
    <w:next w:val="a"/>
    <w:link w:val="a6"/>
    <w:uiPriority w:val="10"/>
    <w:qFormat/>
    <w:rsid w:val="009C6B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uiPriority w:val="10"/>
    <w:rsid w:val="009C6BF8"/>
    <w:rPr>
      <w:rFonts w:asciiTheme="majorHAnsi" w:eastAsiaTheme="majorEastAsia" w:hAnsiTheme="majorHAnsi" w:cstheme="majorBidi"/>
      <w:spacing w:val="-10"/>
      <w:kern w:val="28"/>
      <w:sz w:val="56"/>
      <w:szCs w:val="56"/>
    </w:rPr>
  </w:style>
  <w:style w:type="paragraph" w:styleId="a7">
    <w:name w:val="Quote"/>
    <w:basedOn w:val="a"/>
    <w:next w:val="a"/>
    <w:link w:val="a8"/>
    <w:uiPriority w:val="29"/>
    <w:qFormat/>
    <w:rsid w:val="009C6BF8"/>
    <w:pPr>
      <w:spacing w:before="160"/>
      <w:jc w:val="center"/>
    </w:pPr>
    <w:rPr>
      <w:i/>
      <w:iCs/>
      <w:color w:val="404040" w:themeColor="text1" w:themeTint="BF"/>
    </w:rPr>
  </w:style>
  <w:style w:type="character" w:customStyle="1" w:styleId="a8">
    <w:name w:val="引用文 (文字)"/>
    <w:basedOn w:val="a0"/>
    <w:link w:val="a7"/>
    <w:uiPriority w:val="29"/>
    <w:rsid w:val="009C6BF8"/>
    <w:rPr>
      <w:i/>
      <w:iCs/>
      <w:color w:val="404040" w:themeColor="text1" w:themeTint="BF"/>
    </w:rPr>
  </w:style>
  <w:style w:type="paragraph" w:styleId="a9">
    <w:name w:val="List Paragraph"/>
    <w:basedOn w:val="a"/>
    <w:uiPriority w:val="34"/>
    <w:qFormat/>
    <w:rsid w:val="009C6BF8"/>
    <w:pPr>
      <w:ind w:left="720"/>
      <w:contextualSpacing/>
    </w:pPr>
  </w:style>
  <w:style w:type="character" w:styleId="21">
    <w:name w:val="Intense Emphasis"/>
    <w:basedOn w:val="a0"/>
    <w:uiPriority w:val="21"/>
    <w:qFormat/>
    <w:rsid w:val="009C6BF8"/>
    <w:rPr>
      <w:i/>
      <w:iCs/>
      <w:color w:val="0F4761" w:themeColor="accent1" w:themeShade="BF"/>
    </w:rPr>
  </w:style>
  <w:style w:type="paragraph" w:styleId="22">
    <w:name w:val="Intense Quote"/>
    <w:basedOn w:val="a"/>
    <w:next w:val="a"/>
    <w:link w:val="23"/>
    <w:uiPriority w:val="30"/>
    <w:qFormat/>
    <w:rsid w:val="009C6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6BF8"/>
    <w:rPr>
      <w:i/>
      <w:iCs/>
      <w:color w:val="0F4761" w:themeColor="accent1" w:themeShade="BF"/>
    </w:rPr>
  </w:style>
  <w:style w:type="character" w:styleId="24">
    <w:name w:val="Intense Reference"/>
    <w:basedOn w:val="a0"/>
    <w:uiPriority w:val="32"/>
    <w:qFormat/>
    <w:rsid w:val="009C6BF8"/>
    <w:rPr>
      <w:b/>
      <w:bCs/>
      <w:smallCaps/>
      <w:color w:val="0F4761" w:themeColor="accent1" w:themeShade="BF"/>
      <w:spacing w:val="5"/>
    </w:rPr>
  </w:style>
  <w:style w:type="paragraph" w:styleId="aa">
    <w:name w:val="header"/>
    <w:basedOn w:val="a"/>
    <w:link w:val="ab"/>
    <w:uiPriority w:val="99"/>
    <w:unhideWhenUsed/>
    <w:rsid w:val="009C6BF8"/>
    <w:pPr>
      <w:tabs>
        <w:tab w:val="center" w:pos="4252"/>
        <w:tab w:val="right" w:pos="8504"/>
      </w:tabs>
      <w:snapToGrid w:val="0"/>
    </w:pPr>
  </w:style>
  <w:style w:type="character" w:customStyle="1" w:styleId="ab">
    <w:name w:val="ヘッダー (文字)"/>
    <w:basedOn w:val="a0"/>
    <w:link w:val="aa"/>
    <w:uiPriority w:val="99"/>
    <w:rsid w:val="009C6BF8"/>
  </w:style>
  <w:style w:type="paragraph" w:styleId="ac">
    <w:name w:val="footer"/>
    <w:basedOn w:val="a"/>
    <w:link w:val="ad"/>
    <w:uiPriority w:val="99"/>
    <w:unhideWhenUsed/>
    <w:rsid w:val="009C6BF8"/>
    <w:pPr>
      <w:tabs>
        <w:tab w:val="center" w:pos="4252"/>
        <w:tab w:val="right" w:pos="8504"/>
      </w:tabs>
      <w:snapToGrid w:val="0"/>
    </w:pPr>
  </w:style>
  <w:style w:type="character" w:customStyle="1" w:styleId="ad">
    <w:name w:val="フッター (文字)"/>
    <w:basedOn w:val="a0"/>
    <w:link w:val="ac"/>
    <w:uiPriority w:val="99"/>
    <w:rsid w:val="009C6BF8"/>
  </w:style>
  <w:style w:type="paragraph" w:styleId="ae">
    <w:name w:val="No Spacing"/>
    <w:uiPriority w:val="1"/>
    <w:qFormat/>
    <w:rsid w:val="003D1E5F"/>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308</Words>
  <Characters>1757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Michiya OKADA</dc:creator>
  <cp:keywords/>
  <dc:description/>
  <cp:lastModifiedBy>Dr. Michiya OKADA</cp:lastModifiedBy>
  <cp:revision>2</cp:revision>
  <dcterms:created xsi:type="dcterms:W3CDTF">2025-04-08T01:43:00Z</dcterms:created>
  <dcterms:modified xsi:type="dcterms:W3CDTF">2025-04-08T02:38:00Z</dcterms:modified>
</cp:coreProperties>
</file>